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br w:type="textWrapping"/>
        <w:t xml:space="preserve">¡Vive una experiencia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kawaii</w:t>
      </w:r>
      <w:r w:rsidDel="00000000" w:rsidR="00000000" w:rsidRPr="00000000">
        <w:rPr>
          <w:b w:val="1"/>
          <w:sz w:val="28"/>
          <w:szCs w:val="28"/>
          <w:rtl w:val="0"/>
        </w:rPr>
        <w:t xml:space="preserve"> en Hello Kitty Café Chateau San Ángel! Liverpool te abre las puertas</w:t>
      </w:r>
    </w:p>
    <w:p w:rsidR="00000000" w:rsidDel="00000000" w:rsidP="00000000" w:rsidRDefault="00000000" w:rsidRPr="00000000" w14:paraId="00000002">
      <w:pPr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010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Ciudad de México, 15 de agosto de 2023 –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¡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Hello Kitty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sz w:val="20"/>
          <w:szCs w:val="20"/>
          <w:rtl w:val="0"/>
        </w:rPr>
        <w:t xml:space="preserve">lovers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ha llegado el momento de disfrutar la emoción más dulce! Porque Liverpool trae una promoción para ti que puedes aprovechar… ¡Hoy mismo! </w:t>
      </w:r>
    </w:p>
    <w:p w:rsidR="00000000" w:rsidDel="00000000" w:rsidP="00000000" w:rsidRDefault="00000000" w:rsidRPr="00000000" w14:paraId="00000005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Las primeras 20 personas por tienda participante que realicen una compra mínima de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$799.00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en productos seleccionados de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Hello Kitty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en los almacenes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Liverpool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de Satélite, Tepeyac, Coapa, Mitikah y Ecatepec, tendrán la oportunidad única de sumergirse en la magia de la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Experiencia Hello Kitty Café Chateau San Ángel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. ¡Recuerda, las compras por Internet no participan!</w:t>
      </w:r>
    </w:p>
    <w:p w:rsidR="00000000" w:rsidDel="00000000" w:rsidP="00000000" w:rsidRDefault="00000000" w:rsidRPr="00000000" w14:paraId="00000007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¿Te fascinan las mochilas, juguetes, stationery, ropa exterior, pijamas, pantuflas, accesorios de maquillaje y de cabello de tu compañera de aventuras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Hello Kitty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? ¡Esta es tu oportunidad! Solo tienes que visitar el departamento de infantiles de las tiendas Liverpool participantes hasta agotar existencias.  ¡Apresúrate, las cortesías son limitadas!</w:t>
      </w:r>
    </w:p>
    <w:p w:rsidR="00000000" w:rsidDel="00000000" w:rsidP="00000000" w:rsidRDefault="00000000" w:rsidRPr="00000000" w14:paraId="00000009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Cada certificado para el evento incluye una invitación para 3 personas al encantador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Hello Kitty Café Chateau San Ángel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donde podrás seleccionar 3 bebidas y 3 postres de deliciosas opciones como strawberry, tiramisú, galleta gigante o barra de chocolate. ¿Quieres disfrutarlo solo o con dos amigos? ¡La elección es tuya! Con 100 certificados disponibles, esta es una ocasión especial que no querrás perderte.</w:t>
      </w:r>
    </w:p>
    <w:p w:rsidR="00000000" w:rsidDel="00000000" w:rsidP="00000000" w:rsidRDefault="00000000" w:rsidRPr="00000000" w14:paraId="0000000B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Si amas todo lo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kawaii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, ¡prepárate para una experiencia única y dulce con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 Hello Kitty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gracias 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Liverpool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! Con tan solo una compra mínima, puedes convertir un día ordinario en una aventura extraordinaria junto a este simpático personaje. ¡Ven y descubre la alegría de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Hello Kitty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hoy mismo en las tiendas participantes!</w:t>
      </w:r>
    </w:p>
    <w:p w:rsidR="00000000" w:rsidDel="00000000" w:rsidP="00000000" w:rsidRDefault="00000000" w:rsidRPr="00000000" w14:paraId="0000000D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8010"/>
        </w:tabs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010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8010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8010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8010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8010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8010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8010"/>
        </w:tabs>
        <w:spacing w:line="276" w:lineRule="auto"/>
        <w:jc w:val="center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8010"/>
        </w:tabs>
        <w:spacing w:line="276" w:lineRule="auto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8010"/>
        </w:tabs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right="-9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SOBRE SANRIO®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Sanrio® es una marca life style global más conocida por el personaje Hello Kitty®, que fue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creada en 1974 y detentora de muchas otras marcas de personajes amados, como My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Melody™, Kuromi™, LittleTwinStars™, Cinnamoroll™, Pompompurin™, Gudetama™,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Aggretsuko™, Chococat™, Badtz-Maru™ y Keroppi™. Sanrio fue fundada con base en la filosofía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de que un pequeño regalo puede traer felicidad y amistad a las personas de todas las edades.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Desde 1960, esta filosofía ha servido de inspiración para ofrecer productos, servicios y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actividades que promueven la comunicación e inspiran experiencias únicas a los consumidores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en todo el mundo. Hoy, los negocios de Sanrio se extienden a la industria del entretenimiento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con varias series de contenidos, games y parques temáticos. Sanrio posee una extensa línea de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productos que están disponibles en más de 130 países. Con la idea de “One World, Connecting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Smiles”, Sanrio pretende llevar sonrisas a todas las personas. Para saber más sobre Sanrio,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visite www.sanrio.com.br/mx y siga nuestros contenidos en las plataformas YouTube,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Instagram y Facebook: @HelloKittyMexico | @SanrioMexico y TikTok: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@HelloKittyLatinoamerica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</w:t>
      </w:r>
    </w:p>
    <w:p w:rsidR="00000000" w:rsidDel="00000000" w:rsidP="00000000" w:rsidRDefault="00000000" w:rsidRPr="00000000" w14:paraId="0000003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 </w:t>
      </w:r>
    </w:p>
    <w:p w:rsidR="00000000" w:rsidDel="00000000" w:rsidP="00000000" w:rsidRDefault="00000000" w:rsidRPr="00000000" w14:paraId="0000003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Laura Briones</w:t>
      </w:r>
    </w:p>
    <w:p w:rsidR="00000000" w:rsidDel="00000000" w:rsidP="00000000" w:rsidRDefault="00000000" w:rsidRPr="00000000" w14:paraId="0000003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 w14:paraId="0000003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Tel: (+52) </w:t>
      </w:r>
      <w:r w:rsidDel="00000000" w:rsidR="00000000" w:rsidRPr="00000000">
        <w:rPr>
          <w:highlight w:val="white"/>
          <w:rtl w:val="0"/>
        </w:rPr>
        <w:t xml:space="preserve">55 1372 9330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right="600"/>
        <w:jc w:val="both"/>
        <w:rPr>
          <w:b w:val="1"/>
        </w:rPr>
      </w:pP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laura.briones@another.co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</w:t>
      </w:r>
    </w:p>
    <w:p w:rsidR="00000000" w:rsidDel="00000000" w:rsidP="00000000" w:rsidRDefault="00000000" w:rsidRPr="00000000" w14:paraId="00000039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Víctor Sánchez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Client Services Manager</w:t>
      </w:r>
    </w:p>
    <w:p w:rsidR="00000000" w:rsidDel="00000000" w:rsidP="00000000" w:rsidRDefault="00000000" w:rsidRPr="00000000" w14:paraId="0000003B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Tel: (+52) 55 1360 3390</w:t>
      </w:r>
    </w:p>
    <w:p w:rsidR="00000000" w:rsidDel="00000000" w:rsidP="00000000" w:rsidRDefault="00000000" w:rsidRPr="00000000" w14:paraId="0000003C">
      <w:pPr>
        <w:widowControl w:val="0"/>
        <w:spacing w:line="276" w:lineRule="auto"/>
        <w:jc w:val="both"/>
        <w:rPr>
          <w:highlight w:val="white"/>
        </w:rPr>
      </w:pP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victor.sanchez@another.co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428875" cy="43034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8875" cy="4303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ictor.sanchez@another.co" TargetMode="External"/><Relationship Id="rId7" Type="http://schemas.openxmlformats.org/officeDocument/2006/relationships/hyperlink" Target="mailto:victor.sanchez@another.c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